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315" w:rsidRPr="00E30315" w:rsidRDefault="00E30315" w:rsidP="00E303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1428D">
        <w:rPr>
          <w:rFonts w:ascii="Times New Roman" w:hAnsi="Times New Roman"/>
          <w:b/>
          <w:sz w:val="28"/>
          <w:szCs w:val="28"/>
        </w:rPr>
        <w:t xml:space="preserve">ЗАПИТАННЯ ДО </w:t>
      </w:r>
      <w:r>
        <w:rPr>
          <w:rFonts w:ascii="Times New Roman" w:hAnsi="Times New Roman"/>
          <w:b/>
          <w:sz w:val="28"/>
          <w:szCs w:val="28"/>
          <w:lang w:val="uk-UA"/>
        </w:rPr>
        <w:t>ЗАЛІКУ</w:t>
      </w:r>
    </w:p>
    <w:p w:rsidR="00E30315" w:rsidRPr="00E30315" w:rsidRDefault="00E30315" w:rsidP="00E303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1428D">
        <w:rPr>
          <w:rFonts w:ascii="Times New Roman" w:hAnsi="Times New Roman"/>
          <w:b/>
          <w:sz w:val="28"/>
          <w:szCs w:val="28"/>
          <w:lang w:val="uk-UA"/>
        </w:rPr>
        <w:t>з курсу «</w:t>
      </w:r>
      <w:r>
        <w:rPr>
          <w:rFonts w:ascii="Times New Roman" w:hAnsi="Times New Roman"/>
          <w:b/>
          <w:sz w:val="28"/>
          <w:szCs w:val="28"/>
          <w:lang w:val="uk-UA"/>
        </w:rPr>
        <w:t>Курортна справа</w:t>
      </w:r>
      <w:r w:rsidRPr="0031428D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</w:p>
    <w:p w:rsidR="00E30315" w:rsidRPr="00E30315" w:rsidRDefault="00E30315" w:rsidP="00E30315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0315">
        <w:rPr>
          <w:rFonts w:ascii="Times New Roman" w:hAnsi="Times New Roman"/>
          <w:sz w:val="28"/>
          <w:szCs w:val="28"/>
        </w:rPr>
        <w:t xml:space="preserve">ІСТОРІЯ РОЗВИТКУ </w:t>
      </w:r>
      <w:proofErr w:type="gramStart"/>
      <w:r w:rsidRPr="00E30315">
        <w:rPr>
          <w:rFonts w:ascii="Times New Roman" w:hAnsi="Times New Roman"/>
          <w:sz w:val="28"/>
          <w:szCs w:val="28"/>
        </w:rPr>
        <w:t>САНАТОРНО-КУРОРТНО</w:t>
      </w:r>
      <w:proofErr w:type="gramEnd"/>
      <w:r w:rsidRPr="00E30315">
        <w:rPr>
          <w:rFonts w:ascii="Times New Roman" w:hAnsi="Times New Roman"/>
          <w:sz w:val="28"/>
          <w:szCs w:val="28"/>
        </w:rPr>
        <w:t>Ї СПРАВИ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E30315">
        <w:rPr>
          <w:rFonts w:ascii="Times New Roman" w:hAnsi="Times New Roman"/>
          <w:sz w:val="28"/>
          <w:szCs w:val="28"/>
        </w:rPr>
        <w:t>КУРОРТИ – ПРОВІДНИЙ СЕГМЕНТ ІНДУСТРІЇ ТУРИЗМУ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hAnsi="Times New Roman"/>
          <w:sz w:val="28"/>
          <w:szCs w:val="28"/>
        </w:rPr>
        <w:t>МЕДИЧНА КЛІМАТОЛОГІЯ ТА КЛІМАТОТЕРАПІЯ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eastAsiaTheme="minorHAnsi" w:hAnsi="Times New Roman"/>
          <w:sz w:val="28"/>
          <w:szCs w:val="28"/>
        </w:rPr>
        <w:t>ФІТОТЕРАПІЯ Й АПІТЕРАПІЯ В КУРОРТНІЙ ПРАКТИЦІ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eastAsiaTheme="minorHAnsi" w:hAnsi="Times New Roman"/>
          <w:sz w:val="28"/>
          <w:szCs w:val="28"/>
        </w:rPr>
        <w:t>ЛІКУВАЛЬНЕ ЗНАЧЕННЯ ВОДИ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eastAsiaTheme="minorHAnsi" w:hAnsi="Times New Roman"/>
          <w:sz w:val="28"/>
          <w:szCs w:val="28"/>
        </w:rPr>
        <w:t>МЕДИЧНА КЛІМАТОЛОГІЯ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ПЕРСПЕКТИВИ РОЗВИТКУ САНАТОРНО-КУРОРТНОЇ СПРАВИ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КРИТЕРІЇ ДЕРЖАВНОЇ АКРЕДИТАЦІЇ КУРОРТНИХ ЗАКЛАДІВ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ЗАГАРТУВАННЯ: ПРИНЦИПИ ТА ЦІЛІ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hAnsi="Times New Roman"/>
          <w:sz w:val="28"/>
          <w:szCs w:val="28"/>
        </w:rPr>
        <w:t>ЛІКУВАЛЬНЕ ЗНАЧЕННЯ ВОДИ ТА ВОДЯНОЇ ПАРИ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</w:pPr>
      <w:r w:rsidRPr="00E30315">
        <w:rPr>
          <w:rFonts w:ascii="Times New Roman" w:hAnsi="Times New Roman"/>
          <w:sz w:val="28"/>
          <w:szCs w:val="28"/>
        </w:rPr>
        <w:t>ПЕЛОЇДИ ТА МІНЕРАЛЬНІ ВОДОЙМИ. ЛІКУВАННЯ</w:t>
      </w:r>
      <w:r w:rsidRPr="00E303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0315">
        <w:rPr>
          <w:rFonts w:ascii="Times New Roman" w:hAnsi="Times New Roman"/>
          <w:sz w:val="28"/>
          <w:szCs w:val="28"/>
        </w:rPr>
        <w:t>ГЛИНОЮ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</w:pPr>
      <w:r w:rsidRPr="00E30315">
        <w:rPr>
          <w:rFonts w:ascii="Times New Roman" w:eastAsiaTheme="minorHAnsi" w:hAnsi="Times New Roman"/>
          <w:sz w:val="28"/>
          <w:szCs w:val="28"/>
        </w:rPr>
        <w:t>ВИКОРИСТАННЯ КУРОРТНИХ УМОВ ДЛЯ ЛІКУВАННЯ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gramStart"/>
      <w:r w:rsidRPr="00E30315">
        <w:rPr>
          <w:rFonts w:ascii="Times New Roman" w:eastAsiaTheme="minorHAnsi" w:hAnsi="Times New Roman"/>
          <w:sz w:val="28"/>
          <w:szCs w:val="28"/>
        </w:rPr>
        <w:t>ХВОРОБ</w:t>
      </w:r>
      <w:proofErr w:type="gramEnd"/>
      <w:r w:rsidRPr="00E30315">
        <w:rPr>
          <w:rFonts w:ascii="Times New Roman" w:eastAsiaTheme="minorHAnsi" w:hAnsi="Times New Roman"/>
          <w:sz w:val="28"/>
          <w:szCs w:val="28"/>
        </w:rPr>
        <w:t xml:space="preserve"> ЛЮДИНИ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eastAsiaTheme="minorHAnsi" w:hAnsi="Times New Roman"/>
          <w:sz w:val="28"/>
          <w:szCs w:val="28"/>
        </w:rPr>
        <w:t>ЛІКУВАЛЬНА ФІЗКУЛЬТУРА ТА МАСАЖ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E30315">
        <w:rPr>
          <w:rFonts w:ascii="Times New Roman" w:eastAsiaTheme="minorHAnsi" w:hAnsi="Times New Roman"/>
          <w:sz w:val="28"/>
          <w:szCs w:val="28"/>
        </w:rPr>
        <w:t>УПРАВЛІННЯ КУРОРТНИМИ ЗАКЛАДАМИ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E30315" w:rsidRPr="00E30315" w:rsidRDefault="00E30315" w:rsidP="00E3031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gramStart"/>
      <w:r w:rsidRPr="00E30315">
        <w:rPr>
          <w:rFonts w:ascii="Times New Roman" w:eastAsiaTheme="minorHAnsi" w:hAnsi="Times New Roman"/>
          <w:sz w:val="28"/>
          <w:szCs w:val="28"/>
        </w:rPr>
        <w:t>КОМПЛЕКС</w:t>
      </w:r>
      <w:r w:rsidRPr="00E30315">
        <w:rPr>
          <w:rFonts w:ascii="Times New Roman" w:eastAsiaTheme="minorHAnsi" w:hAnsi="Times New Roman"/>
          <w:sz w:val="28"/>
          <w:szCs w:val="28"/>
          <w:lang w:val="uk-UA"/>
        </w:rPr>
        <w:t>Е</w:t>
      </w:r>
      <w:proofErr w:type="gramEnd"/>
      <w:r w:rsidRPr="00E30315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E30315">
        <w:rPr>
          <w:rFonts w:ascii="Times New Roman" w:eastAsiaTheme="minorHAnsi" w:hAnsi="Times New Roman"/>
          <w:sz w:val="28"/>
          <w:szCs w:val="28"/>
        </w:rPr>
        <w:t>САНАТОРНО-КУРОРТН</w:t>
      </w:r>
      <w:r w:rsidRPr="00E30315">
        <w:rPr>
          <w:rFonts w:ascii="Times New Roman" w:eastAsiaTheme="minorHAnsi" w:hAnsi="Times New Roman"/>
          <w:sz w:val="28"/>
          <w:szCs w:val="28"/>
          <w:lang w:val="uk-UA"/>
        </w:rPr>
        <w:t>Е</w:t>
      </w:r>
      <w:r w:rsidRPr="00E30315">
        <w:rPr>
          <w:rFonts w:ascii="Times New Roman" w:eastAsiaTheme="minorHAnsi" w:hAnsi="Times New Roman"/>
          <w:sz w:val="28"/>
          <w:szCs w:val="28"/>
        </w:rPr>
        <w:t xml:space="preserve"> ЛІКУВАННЯ</w:t>
      </w:r>
      <w:r w:rsidRPr="00E3031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491207" w:rsidRPr="00E30315" w:rsidRDefault="00491207" w:rsidP="00E30315">
      <w:pPr>
        <w:rPr>
          <w:lang w:val="uk-UA"/>
        </w:rPr>
      </w:pPr>
    </w:p>
    <w:sectPr w:rsidR="00491207" w:rsidRPr="00E30315" w:rsidSect="0049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E7A9E"/>
    <w:multiLevelType w:val="hybridMultilevel"/>
    <w:tmpl w:val="55C03F9E"/>
    <w:lvl w:ilvl="0" w:tplc="F7A06A0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A5674"/>
    <w:multiLevelType w:val="hybridMultilevel"/>
    <w:tmpl w:val="F8EAE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1796C"/>
    <w:multiLevelType w:val="hybridMultilevel"/>
    <w:tmpl w:val="E0720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0315"/>
    <w:rsid w:val="00491207"/>
    <w:rsid w:val="00535690"/>
    <w:rsid w:val="006F428A"/>
    <w:rsid w:val="00E30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3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4</cp:revision>
  <dcterms:created xsi:type="dcterms:W3CDTF">2017-12-13T16:08:00Z</dcterms:created>
  <dcterms:modified xsi:type="dcterms:W3CDTF">2017-12-13T21:32:00Z</dcterms:modified>
</cp:coreProperties>
</file>